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Database connectivity and migrations.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a PostgreSQL database on a Golang API.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Confirm developer machines connect to the database and can run the docker compose.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team member connected their machine to the skeleton code provided at the beginning of the sprint,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database was mounted on a volume, allowing it to retain data.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broker does temporarily store data until shut down.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Compute the hidden cost metrics for testing purposes with dummy data.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Dummy data was computed and used for test cases.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Certain functions to calculate the metrics were also created.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Conduct unit tests and create drivers (TDD testing)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unit test using pytest and calculated the correct result by hand.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</w:t>
      </w:r>
      <w:r w:rsidDel="00000000" w:rsidR="00000000" w:rsidRPr="00000000">
        <w:rPr>
          <w:rtl w:val="0"/>
        </w:rPr>
        <w:t xml:space="preserve"> Create the frontend UI to accept user data and return feedback.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frontend UI is simple but currently operational.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</w:t>
      </w:r>
      <w:r w:rsidDel="00000000" w:rsidR="00000000" w:rsidRPr="00000000">
        <w:rPr>
          <w:rtl w:val="0"/>
        </w:rPr>
        <w:t xml:space="preserve"> Insert a feedback option to receive user comments.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feedback box was added on the result screen.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Backend accepts user fills and performs computations.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backend now contains a validation function to accept user fills in the proper format, and a test case to test it..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Creating a Golang server to host the PostgreSQL database. The test cases were set up and did not cause any issues for the functions they were tested on.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rejected.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